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520" w:rsidRPr="001D4C13" w:rsidRDefault="00196520" w:rsidP="001D4C13">
      <w:pPr>
        <w:shd w:val="clear" w:color="auto" w:fill="FFFFFF"/>
        <w:bidi/>
        <w:spacing w:before="100" w:beforeAutospacing="1"/>
        <w:jc w:val="center"/>
        <w:rPr>
          <w:rFonts w:ascii="Tahoma" w:hAnsi="Tahoma" w:cs="B Titr"/>
          <w:b/>
          <w:bCs/>
          <w:color w:val="222222"/>
          <w:sz w:val="28"/>
        </w:rPr>
      </w:pPr>
      <w:r w:rsidRPr="001D4C13">
        <w:rPr>
          <w:rFonts w:ascii="Tahoma" w:hAnsi="Tahoma" w:cs="B Titr"/>
          <w:b/>
          <w:bCs/>
          <w:color w:val="222222"/>
          <w:sz w:val="28"/>
          <w:rtl/>
        </w:rPr>
        <w:t>گزارش سمینار بیم ها و امیدهای حوزه تشخيص و صنعت كيت سازي</w:t>
      </w:r>
    </w:p>
    <w:p w:rsidR="00196520" w:rsidRDefault="00196520" w:rsidP="001D4C13">
      <w:pPr>
        <w:shd w:val="clear" w:color="auto" w:fill="FFFFFF"/>
        <w:bidi/>
        <w:spacing w:before="100" w:beforeAutospacing="1"/>
        <w:jc w:val="both"/>
        <w:rPr>
          <w:rFonts w:ascii="Tahoma" w:hAnsi="Tahoma" w:hint="cs"/>
          <w:color w:val="000000"/>
          <w:sz w:val="24"/>
          <w:szCs w:val="24"/>
          <w:rtl/>
        </w:rPr>
      </w:pPr>
      <w:r>
        <w:rPr>
          <w:rFonts w:ascii="Tahoma" w:hAnsi="Tahoma" w:hint="cs"/>
          <w:color w:val="222222"/>
          <w:sz w:val="24"/>
          <w:szCs w:val="24"/>
          <w:rtl/>
        </w:rPr>
        <w:t>در تاريخ ٧ بهمن ماه ٩٧ سميناري با عنوان</w:t>
      </w:r>
      <w:r>
        <w:rPr>
          <w:rFonts w:ascii="Cambria" w:hAnsi="Cambria" w:cs="Times New Roman"/>
          <w:color w:val="222222"/>
          <w:sz w:val="24"/>
          <w:szCs w:val="24"/>
          <w:rtl/>
        </w:rPr>
        <w:t> </w:t>
      </w:r>
      <w:r>
        <w:rPr>
          <w:rFonts w:ascii="Tahoma" w:hAnsi="Tahoma" w:hint="cs"/>
          <w:color w:val="222222"/>
          <w:sz w:val="24"/>
          <w:szCs w:val="24"/>
          <w:rtl/>
        </w:rPr>
        <w:t>"بيم ها واميدهای حوزه تشخيص و صنعت كيت سازي"</w:t>
      </w:r>
      <w:r>
        <w:rPr>
          <w:rFonts w:ascii="Cambria" w:hAnsi="Cambria" w:cs="Times New Roman"/>
          <w:color w:val="222222"/>
          <w:sz w:val="24"/>
          <w:szCs w:val="24"/>
          <w:rtl/>
        </w:rPr>
        <w:t> </w:t>
      </w:r>
      <w:r>
        <w:rPr>
          <w:rFonts w:ascii="Tahoma" w:hAnsi="Tahoma" w:hint="cs"/>
          <w:color w:val="222222"/>
          <w:sz w:val="24"/>
          <w:szCs w:val="24"/>
          <w:rtl/>
        </w:rPr>
        <w:t>توسط كميته تحقيقات دانشجويي انستیتو پاستور ایران با</w:t>
      </w:r>
      <w:r>
        <w:rPr>
          <w:rFonts w:ascii="Cambria" w:hAnsi="Cambria" w:cs="Times New Roman"/>
          <w:color w:val="222222"/>
          <w:sz w:val="24"/>
          <w:szCs w:val="24"/>
          <w:rtl/>
        </w:rPr>
        <w:t> </w:t>
      </w:r>
      <w:r>
        <w:rPr>
          <w:rFonts w:ascii="Tahoma" w:hAnsi="Tahoma" w:hint="cs"/>
          <w:color w:val="222222"/>
          <w:sz w:val="24"/>
          <w:szCs w:val="24"/>
          <w:rtl/>
        </w:rPr>
        <w:t>همکاری</w:t>
      </w:r>
      <w:r>
        <w:rPr>
          <w:rFonts w:ascii="Tahoma" w:hAnsi="Tahoma"/>
          <w:color w:val="222222"/>
          <w:sz w:val="24"/>
          <w:szCs w:val="24"/>
        </w:rPr>
        <w:t> </w:t>
      </w:r>
      <w:r>
        <w:rPr>
          <w:rFonts w:ascii="Tahoma" w:hAnsi="Tahoma" w:hint="cs"/>
          <w:color w:val="222222"/>
          <w:sz w:val="24"/>
          <w:szCs w:val="24"/>
          <w:rtl/>
        </w:rPr>
        <w:t>انجمنبيوتكنولوژي</w:t>
      </w:r>
      <w:r>
        <w:rPr>
          <w:rFonts w:ascii="Tahoma" w:hAnsi="Tahoma"/>
          <w:color w:val="222222"/>
          <w:sz w:val="24"/>
          <w:szCs w:val="24"/>
        </w:rPr>
        <w:t> </w:t>
      </w:r>
      <w:r>
        <w:rPr>
          <w:rFonts w:ascii="Tahoma" w:hAnsi="Tahoma" w:hint="cs"/>
          <w:color w:val="222222"/>
          <w:sz w:val="24"/>
          <w:szCs w:val="24"/>
          <w:rtl/>
        </w:rPr>
        <w:t>ایران</w:t>
      </w:r>
      <w:r>
        <w:rPr>
          <w:rFonts w:ascii="Tahoma" w:hAnsi="Tahoma"/>
          <w:color w:val="222222"/>
          <w:sz w:val="24"/>
          <w:szCs w:val="24"/>
        </w:rPr>
        <w:t> </w:t>
      </w:r>
      <w:r>
        <w:rPr>
          <w:rFonts w:ascii="Tahoma" w:hAnsi="Tahoma" w:hint="cs"/>
          <w:color w:val="222222"/>
          <w:sz w:val="24"/>
          <w:szCs w:val="24"/>
          <w:rtl/>
        </w:rPr>
        <w:t>و</w:t>
      </w:r>
      <w:r>
        <w:rPr>
          <w:rFonts w:ascii="Tahoma" w:hAnsi="Tahoma"/>
          <w:color w:val="222222"/>
          <w:sz w:val="24"/>
          <w:szCs w:val="24"/>
        </w:rPr>
        <w:t> </w:t>
      </w:r>
      <w:r>
        <w:rPr>
          <w:rFonts w:ascii="Tahoma" w:hAnsi="Tahoma" w:hint="cs"/>
          <w:color w:val="222222"/>
          <w:sz w:val="24"/>
          <w:szCs w:val="24"/>
          <w:rtl/>
        </w:rPr>
        <w:t>با</w:t>
      </w:r>
      <w:r>
        <w:rPr>
          <w:rFonts w:ascii="Tahoma" w:hAnsi="Tahoma"/>
          <w:color w:val="222222"/>
          <w:sz w:val="24"/>
          <w:szCs w:val="24"/>
        </w:rPr>
        <w:t> </w:t>
      </w:r>
      <w:r>
        <w:rPr>
          <w:rFonts w:ascii="Tahoma" w:hAnsi="Tahoma" w:hint="cs"/>
          <w:color w:val="222222"/>
          <w:sz w:val="24"/>
          <w:szCs w:val="24"/>
          <w:rtl/>
        </w:rPr>
        <w:t>حضور</w:t>
      </w:r>
      <w:r>
        <w:rPr>
          <w:rFonts w:ascii="Tahoma" w:hAnsi="Tahoma"/>
          <w:color w:val="222222"/>
          <w:sz w:val="24"/>
          <w:szCs w:val="24"/>
        </w:rPr>
        <w:t> </w:t>
      </w:r>
      <w:r>
        <w:rPr>
          <w:rFonts w:ascii="Tahoma" w:hAnsi="Tahoma" w:hint="cs"/>
          <w:color w:val="222222"/>
          <w:sz w:val="24"/>
          <w:szCs w:val="24"/>
          <w:rtl/>
        </w:rPr>
        <w:t>دکتر</w:t>
      </w:r>
      <w:r>
        <w:rPr>
          <w:rFonts w:ascii="Tahoma" w:hAnsi="Tahoma"/>
          <w:color w:val="222222"/>
          <w:sz w:val="24"/>
          <w:szCs w:val="24"/>
        </w:rPr>
        <w:t> </w:t>
      </w:r>
      <w:r>
        <w:rPr>
          <w:rFonts w:ascii="Tahoma" w:hAnsi="Tahoma" w:hint="cs"/>
          <w:color w:val="222222"/>
          <w:sz w:val="24"/>
          <w:szCs w:val="24"/>
          <w:rtl/>
        </w:rPr>
        <w:t>علیرضا بیگلری</w:t>
      </w:r>
      <w:r>
        <w:rPr>
          <w:rFonts w:ascii="Tahoma" w:hAnsi="Tahoma"/>
          <w:color w:val="222222"/>
          <w:sz w:val="24"/>
          <w:szCs w:val="24"/>
        </w:rPr>
        <w:t> </w:t>
      </w:r>
      <w:r>
        <w:rPr>
          <w:rFonts w:ascii="Tahoma" w:hAnsi="Tahoma" w:hint="cs"/>
          <w:color w:val="222222"/>
          <w:sz w:val="24"/>
          <w:szCs w:val="24"/>
          <w:rtl/>
        </w:rPr>
        <w:t>رییس</w:t>
      </w:r>
      <w:r>
        <w:rPr>
          <w:rFonts w:ascii="Tahoma" w:hAnsi="Tahoma"/>
          <w:color w:val="222222"/>
          <w:sz w:val="24"/>
          <w:szCs w:val="24"/>
        </w:rPr>
        <w:t> </w:t>
      </w:r>
      <w:r>
        <w:rPr>
          <w:rFonts w:ascii="Tahoma" w:hAnsi="Tahoma" w:hint="cs"/>
          <w:color w:val="222222"/>
          <w:sz w:val="24"/>
          <w:szCs w:val="24"/>
          <w:rtl/>
        </w:rPr>
        <w:t>و دکتر</w:t>
      </w:r>
      <w:r>
        <w:rPr>
          <w:rFonts w:ascii="Tahoma" w:hAnsi="Tahoma"/>
          <w:color w:val="222222"/>
          <w:sz w:val="24"/>
          <w:szCs w:val="24"/>
        </w:rPr>
        <w:t> </w:t>
      </w:r>
      <w:r>
        <w:rPr>
          <w:rFonts w:ascii="Tahoma" w:hAnsi="Tahoma" w:hint="cs"/>
          <w:color w:val="222222"/>
          <w:sz w:val="24"/>
          <w:szCs w:val="24"/>
          <w:rtl/>
        </w:rPr>
        <w:t>سعید بوذری</w:t>
      </w:r>
      <w:r>
        <w:rPr>
          <w:rFonts w:ascii="Tahoma" w:hAnsi="Tahoma"/>
          <w:color w:val="222222"/>
          <w:sz w:val="24"/>
          <w:szCs w:val="24"/>
        </w:rPr>
        <w:t> </w:t>
      </w:r>
      <w:r>
        <w:rPr>
          <w:rFonts w:ascii="Tahoma" w:hAnsi="Tahoma" w:hint="cs"/>
          <w:color w:val="222222"/>
          <w:sz w:val="24"/>
          <w:szCs w:val="24"/>
          <w:rtl/>
        </w:rPr>
        <w:t>معاون</w:t>
      </w:r>
      <w:r>
        <w:rPr>
          <w:rFonts w:ascii="Tahoma" w:hAnsi="Tahoma"/>
          <w:color w:val="222222"/>
          <w:sz w:val="24"/>
          <w:szCs w:val="24"/>
        </w:rPr>
        <w:t> </w:t>
      </w:r>
      <w:r>
        <w:rPr>
          <w:rFonts w:ascii="Tahoma" w:hAnsi="Tahoma" w:hint="cs"/>
          <w:color w:val="222222"/>
          <w:sz w:val="24"/>
          <w:szCs w:val="24"/>
          <w:rtl/>
        </w:rPr>
        <w:t>تحقیقات،</w:t>
      </w:r>
      <w:r>
        <w:rPr>
          <w:rFonts w:ascii="Tahoma" w:hAnsi="Tahoma"/>
          <w:color w:val="222222"/>
          <w:sz w:val="24"/>
          <w:szCs w:val="24"/>
        </w:rPr>
        <w:t> </w:t>
      </w:r>
      <w:r>
        <w:rPr>
          <w:rFonts w:ascii="Tahoma" w:hAnsi="Tahoma" w:hint="cs"/>
          <w:color w:val="222222"/>
          <w:sz w:val="24"/>
          <w:szCs w:val="24"/>
          <w:rtl/>
        </w:rPr>
        <w:t>فناوری</w:t>
      </w:r>
      <w:r>
        <w:rPr>
          <w:rFonts w:ascii="Tahoma" w:hAnsi="Tahoma"/>
          <w:color w:val="222222"/>
          <w:sz w:val="24"/>
          <w:szCs w:val="24"/>
        </w:rPr>
        <w:t> </w:t>
      </w:r>
      <w:r>
        <w:rPr>
          <w:rFonts w:ascii="Tahoma" w:hAnsi="Tahoma" w:hint="cs"/>
          <w:color w:val="222222"/>
          <w:sz w:val="24"/>
          <w:szCs w:val="24"/>
          <w:rtl/>
        </w:rPr>
        <w:t>و آموزش انستیتو پاستور ایران و نمایندگانی از صندوق نوآوری و شکوفایی ریاست جمهوری</w:t>
      </w:r>
      <w:r>
        <w:rPr>
          <w:rFonts w:ascii="Tahoma" w:hAnsi="Tahoma"/>
          <w:color w:val="222222"/>
          <w:sz w:val="24"/>
          <w:szCs w:val="24"/>
        </w:rPr>
        <w:t> </w:t>
      </w:r>
      <w:r>
        <w:rPr>
          <w:rFonts w:ascii="Cambria" w:hAnsi="Cambria" w:cs="Times New Roman"/>
          <w:color w:val="222222"/>
          <w:sz w:val="24"/>
          <w:szCs w:val="24"/>
          <w:rtl/>
        </w:rPr>
        <w:t> </w:t>
      </w:r>
      <w:r>
        <w:rPr>
          <w:rFonts w:ascii="Tahoma" w:hAnsi="Tahoma" w:hint="cs"/>
          <w:color w:val="222222"/>
          <w:sz w:val="24"/>
          <w:szCs w:val="24"/>
          <w:rtl/>
        </w:rPr>
        <w:t>برگزار گرديد.این سمینار که از سلسله سمینارهای صنعت بیوتکنولوژی و دانشگاه نسل سوم بود با آياتی چند از كلام الله مجيد و پخش سرود</w:t>
      </w:r>
      <w:r>
        <w:rPr>
          <w:rFonts w:ascii="Cambria" w:hAnsi="Cambria" w:cs="Times New Roman"/>
          <w:color w:val="222222"/>
          <w:sz w:val="24"/>
          <w:szCs w:val="24"/>
          <w:rtl/>
        </w:rPr>
        <w:t> </w:t>
      </w:r>
      <w:r>
        <w:rPr>
          <w:rFonts w:ascii="Tahoma" w:hAnsi="Tahoma" w:hint="cs"/>
          <w:color w:val="222222"/>
          <w:sz w:val="24"/>
          <w:szCs w:val="24"/>
          <w:rtl/>
        </w:rPr>
        <w:t>ملي</w:t>
      </w:r>
      <w:r>
        <w:rPr>
          <w:rFonts w:ascii="Tahoma" w:hAnsi="Tahoma"/>
          <w:color w:val="222222"/>
          <w:sz w:val="24"/>
          <w:szCs w:val="24"/>
        </w:rPr>
        <w:t> </w:t>
      </w:r>
      <w:r>
        <w:rPr>
          <w:rFonts w:ascii="Tahoma" w:hAnsi="Tahoma" w:hint="cs"/>
          <w:color w:val="222222"/>
          <w:sz w:val="24"/>
          <w:szCs w:val="24"/>
          <w:rtl/>
        </w:rPr>
        <w:t>جمهوري</w:t>
      </w:r>
      <w:r>
        <w:rPr>
          <w:rFonts w:ascii="Tahoma" w:hAnsi="Tahoma"/>
          <w:color w:val="222222"/>
          <w:sz w:val="24"/>
          <w:szCs w:val="24"/>
        </w:rPr>
        <w:t> </w:t>
      </w:r>
      <w:r>
        <w:rPr>
          <w:rFonts w:ascii="Tahoma" w:hAnsi="Tahoma" w:hint="cs"/>
          <w:color w:val="222222"/>
          <w:sz w:val="24"/>
          <w:szCs w:val="24"/>
          <w:rtl/>
        </w:rPr>
        <w:t>اسلامي</w:t>
      </w:r>
      <w:r>
        <w:rPr>
          <w:rFonts w:ascii="Tahoma" w:hAnsi="Tahoma"/>
          <w:color w:val="222222"/>
          <w:sz w:val="24"/>
          <w:szCs w:val="24"/>
        </w:rPr>
        <w:t> </w:t>
      </w:r>
      <w:r>
        <w:rPr>
          <w:rFonts w:ascii="Tahoma" w:hAnsi="Tahoma" w:hint="cs"/>
          <w:color w:val="222222"/>
          <w:sz w:val="24"/>
          <w:szCs w:val="24"/>
          <w:rtl/>
        </w:rPr>
        <w:t>ايران</w:t>
      </w:r>
      <w:r>
        <w:rPr>
          <w:rFonts w:ascii="Tahoma" w:hAnsi="Tahoma"/>
          <w:color w:val="222222"/>
          <w:sz w:val="24"/>
          <w:szCs w:val="24"/>
        </w:rPr>
        <w:t> </w:t>
      </w:r>
      <w:r>
        <w:rPr>
          <w:rFonts w:ascii="Tahoma" w:hAnsi="Tahoma" w:hint="cs"/>
          <w:color w:val="222222"/>
          <w:sz w:val="24"/>
          <w:szCs w:val="24"/>
          <w:rtl/>
        </w:rPr>
        <w:t>آغاز شد.در ادامه دكتر رضا مسائلي مدیرکل اداره تجهيزات پزشكي سازمان غذا و دارو به عنوان اولین سخنران به آمار و اطلاعات اوليه، تنوع تجهيزات پزشكي و اندازه بازار و همكاری های بين المللي در این زمینه</w:t>
      </w:r>
      <w:r>
        <w:rPr>
          <w:rFonts w:ascii="Cambria" w:hAnsi="Cambria" w:cs="Times New Roman"/>
          <w:color w:val="222222"/>
          <w:sz w:val="24"/>
          <w:szCs w:val="24"/>
          <w:rtl/>
        </w:rPr>
        <w:t> </w:t>
      </w:r>
      <w:r>
        <w:rPr>
          <w:rFonts w:ascii="Tahoma" w:hAnsi="Tahoma" w:hint="cs"/>
          <w:color w:val="222222"/>
          <w:sz w:val="24"/>
          <w:szCs w:val="24"/>
          <w:rtl/>
        </w:rPr>
        <w:t>اشاره</w:t>
      </w:r>
      <w:r>
        <w:rPr>
          <w:rFonts w:ascii="Tahoma" w:hAnsi="Tahoma"/>
          <w:color w:val="222222"/>
          <w:sz w:val="24"/>
          <w:szCs w:val="24"/>
        </w:rPr>
        <w:t> </w:t>
      </w:r>
      <w:r>
        <w:rPr>
          <w:rFonts w:ascii="Tahoma" w:hAnsi="Tahoma" w:hint="cs"/>
          <w:color w:val="222222"/>
          <w:sz w:val="24"/>
          <w:szCs w:val="24"/>
          <w:rtl/>
        </w:rPr>
        <w:t>کردد. بخشي</w:t>
      </w:r>
      <w:r>
        <w:rPr>
          <w:rFonts w:ascii="Tahoma" w:hAnsi="Tahoma"/>
          <w:color w:val="222222"/>
          <w:sz w:val="24"/>
          <w:szCs w:val="24"/>
        </w:rPr>
        <w:t> </w:t>
      </w:r>
      <w:r>
        <w:rPr>
          <w:rFonts w:ascii="Tahoma" w:hAnsi="Tahoma" w:hint="cs"/>
          <w:color w:val="222222"/>
          <w:sz w:val="24"/>
          <w:szCs w:val="24"/>
          <w:rtl/>
        </w:rPr>
        <w:t>ازسخنرانی</w:t>
      </w:r>
      <w:r>
        <w:rPr>
          <w:rFonts w:ascii="Tahoma" w:hAnsi="Tahoma"/>
          <w:color w:val="222222"/>
          <w:sz w:val="24"/>
          <w:szCs w:val="24"/>
        </w:rPr>
        <w:t> </w:t>
      </w:r>
      <w:r>
        <w:rPr>
          <w:rFonts w:ascii="Tahoma" w:hAnsi="Tahoma" w:hint="cs"/>
          <w:color w:val="222222"/>
          <w:sz w:val="24"/>
          <w:szCs w:val="24"/>
          <w:rtl/>
        </w:rPr>
        <w:t>ايشان</w:t>
      </w:r>
      <w:r>
        <w:rPr>
          <w:rFonts w:ascii="Tahoma" w:hAnsi="Tahoma"/>
          <w:color w:val="222222"/>
          <w:sz w:val="24"/>
          <w:szCs w:val="24"/>
        </w:rPr>
        <w:t> </w:t>
      </w:r>
      <w:r>
        <w:rPr>
          <w:rFonts w:ascii="Tahoma" w:hAnsi="Tahoma" w:hint="cs"/>
          <w:color w:val="222222"/>
          <w:sz w:val="24"/>
          <w:szCs w:val="24"/>
          <w:rtl/>
        </w:rPr>
        <w:t>به</w:t>
      </w:r>
      <w:r>
        <w:rPr>
          <w:rFonts w:ascii="Tahoma" w:hAnsi="Tahoma"/>
          <w:color w:val="222222"/>
          <w:sz w:val="24"/>
          <w:szCs w:val="24"/>
        </w:rPr>
        <w:t> </w:t>
      </w:r>
      <w:r>
        <w:rPr>
          <w:rFonts w:ascii="Tahoma" w:hAnsi="Tahoma" w:hint="cs"/>
          <w:color w:val="222222"/>
          <w:sz w:val="24"/>
          <w:szCs w:val="24"/>
          <w:rtl/>
        </w:rPr>
        <w:t>فرصتها</w:t>
      </w:r>
      <w:r>
        <w:rPr>
          <w:rFonts w:ascii="Tahoma" w:hAnsi="Tahoma"/>
          <w:color w:val="222222"/>
          <w:sz w:val="24"/>
          <w:szCs w:val="24"/>
        </w:rPr>
        <w:t> </w:t>
      </w:r>
      <w:r>
        <w:rPr>
          <w:rFonts w:ascii="Tahoma" w:hAnsi="Tahoma" w:hint="cs"/>
          <w:color w:val="222222"/>
          <w:sz w:val="24"/>
          <w:szCs w:val="24"/>
          <w:rtl/>
        </w:rPr>
        <w:t>و</w:t>
      </w:r>
      <w:r>
        <w:rPr>
          <w:rFonts w:ascii="Tahoma" w:hAnsi="Tahoma"/>
          <w:color w:val="222222"/>
          <w:sz w:val="24"/>
          <w:szCs w:val="24"/>
        </w:rPr>
        <w:t> </w:t>
      </w:r>
      <w:r>
        <w:rPr>
          <w:rFonts w:ascii="Tahoma" w:hAnsi="Tahoma" w:hint="cs"/>
          <w:color w:val="222222"/>
          <w:sz w:val="24"/>
          <w:szCs w:val="24"/>
          <w:rtl/>
        </w:rPr>
        <w:t>چالش ها در حوزه</w:t>
      </w:r>
      <w:r>
        <w:rPr>
          <w:rFonts w:ascii="Cambria" w:hAnsi="Cambria" w:cs="Times New Roman"/>
          <w:color w:val="222222"/>
          <w:sz w:val="24"/>
          <w:szCs w:val="24"/>
          <w:rtl/>
        </w:rPr>
        <w:t> </w:t>
      </w:r>
      <w:r>
        <w:rPr>
          <w:rFonts w:ascii="Tahoma" w:hAnsi="Tahoma" w:hint="cs"/>
          <w:color w:val="222222"/>
          <w:sz w:val="24"/>
          <w:szCs w:val="24"/>
          <w:rtl/>
        </w:rPr>
        <w:t>تجهيزات</w:t>
      </w:r>
      <w:r>
        <w:rPr>
          <w:rFonts w:ascii="Tahoma" w:hAnsi="Tahoma"/>
          <w:color w:val="222222"/>
          <w:sz w:val="24"/>
          <w:szCs w:val="24"/>
        </w:rPr>
        <w:t> </w:t>
      </w:r>
      <w:r>
        <w:rPr>
          <w:rFonts w:ascii="Tahoma" w:hAnsi="Tahoma" w:hint="cs"/>
          <w:color w:val="222222"/>
          <w:sz w:val="24"/>
          <w:szCs w:val="24"/>
          <w:rtl/>
        </w:rPr>
        <w:t>پزشكي</w:t>
      </w:r>
      <w:r>
        <w:rPr>
          <w:rFonts w:ascii="Tahoma" w:hAnsi="Tahoma"/>
          <w:color w:val="222222"/>
          <w:sz w:val="24"/>
          <w:szCs w:val="24"/>
        </w:rPr>
        <w:t> </w:t>
      </w:r>
      <w:r>
        <w:rPr>
          <w:rFonts w:ascii="Tahoma" w:hAnsi="Tahoma" w:hint="cs"/>
          <w:color w:val="222222"/>
          <w:sz w:val="24"/>
          <w:szCs w:val="24"/>
          <w:rtl/>
        </w:rPr>
        <w:t>و</w:t>
      </w:r>
      <w:r>
        <w:rPr>
          <w:rFonts w:ascii="Tahoma" w:hAnsi="Tahoma"/>
          <w:color w:val="222222"/>
          <w:sz w:val="24"/>
          <w:szCs w:val="24"/>
        </w:rPr>
        <w:t>IVD </w:t>
      </w:r>
      <w:r>
        <w:rPr>
          <w:rFonts w:ascii="Tahoma" w:hAnsi="Tahoma" w:hint="cs"/>
          <w:color w:val="222222"/>
          <w:sz w:val="24"/>
          <w:szCs w:val="24"/>
          <w:rtl/>
        </w:rPr>
        <w:t>اختصاص داشت. با توجه به آمار ارائه شده توسط ایشان سهم توليد داخل حدود ٣٠ درصد از کل بازار ٢.٥ مليارد دلاری بازار حوزه تشخيص می باشد. در ادامه خانم مختاري کارشناس اداره تجهیزات پزشکی در مورد دسته بندی</w:t>
      </w:r>
      <w:r>
        <w:rPr>
          <w:rFonts w:ascii="Tahoma" w:hAnsi="Tahoma"/>
          <w:color w:val="222222"/>
          <w:sz w:val="24"/>
          <w:szCs w:val="24"/>
        </w:rPr>
        <w:t>IVD </w:t>
      </w:r>
      <w:r>
        <w:rPr>
          <w:rFonts w:ascii="Tahoma" w:hAnsi="Tahoma" w:hint="cs"/>
          <w:color w:val="222222"/>
          <w:sz w:val="24"/>
          <w:szCs w:val="24"/>
          <w:rtl/>
        </w:rPr>
        <w:t>با ارجاع به سازمان غذا و داروی امریکا توضیحات لازم را ارائه دادند و چالش های آن را بیان کردند؛ در این میان همکاری کمرنگ بین رشته ای در ایران به عنوان یک چالش محوری در زمینه تولید</w:t>
      </w:r>
      <w:r>
        <w:rPr>
          <w:rFonts w:ascii="Tahoma" w:hAnsi="Tahoma"/>
          <w:color w:val="222222"/>
          <w:sz w:val="24"/>
          <w:szCs w:val="24"/>
        </w:rPr>
        <w:t> </w:t>
      </w:r>
      <w:r>
        <w:rPr>
          <w:rFonts w:ascii="Tahoma" w:hAnsi="Tahoma" w:hint="cs"/>
          <w:color w:val="222222"/>
          <w:sz w:val="24"/>
          <w:szCs w:val="24"/>
          <w:rtl/>
        </w:rPr>
        <w:t>محصولات پزشکی تشخیصی</w:t>
      </w:r>
      <w:r>
        <w:rPr>
          <w:rFonts w:ascii="Tahoma" w:hAnsi="Tahoma"/>
          <w:color w:val="222222"/>
          <w:sz w:val="24"/>
          <w:szCs w:val="24"/>
        </w:rPr>
        <w:t> (IVD) </w:t>
      </w:r>
      <w:r>
        <w:rPr>
          <w:rFonts w:ascii="Tahoma" w:hAnsi="Tahoma" w:hint="cs"/>
          <w:color w:val="222222"/>
          <w:sz w:val="24"/>
          <w:szCs w:val="24"/>
          <w:rtl/>
        </w:rPr>
        <w:t>مطرح شد.</w:t>
      </w:r>
      <w:r>
        <w:rPr>
          <w:rFonts w:ascii="Tahoma" w:hAnsi="Tahoma"/>
          <w:color w:val="222222"/>
          <w:sz w:val="24"/>
          <w:szCs w:val="24"/>
        </w:rPr>
        <w:t> </w:t>
      </w:r>
      <w:r>
        <w:rPr>
          <w:rFonts w:ascii="Tahoma" w:hAnsi="Tahoma" w:hint="cs"/>
          <w:color w:val="222222"/>
          <w:sz w:val="24"/>
          <w:szCs w:val="24"/>
          <w:rtl/>
        </w:rPr>
        <w:t>در پايان سخنراني ايشان نيز حضار، سوالات و پيشنهادات خود را در جهت بهبود و كنترل شرايط حاكم در حوزه صنعت كيت سازی مطرح كردند که مهمترین آنها در زمینه قانون جدید آن اداره برای گرفتن گواهی</w:t>
      </w:r>
      <w:r>
        <w:rPr>
          <w:rFonts w:ascii="Tahoma" w:hAnsi="Tahoma"/>
          <w:color w:val="222222"/>
          <w:sz w:val="24"/>
          <w:szCs w:val="24"/>
        </w:rPr>
        <w:t>EC </w:t>
      </w:r>
      <w:r>
        <w:rPr>
          <w:rFonts w:ascii="Tahoma" w:hAnsi="Tahoma" w:hint="cs"/>
          <w:color w:val="222222"/>
          <w:sz w:val="24"/>
          <w:szCs w:val="24"/>
          <w:rtl/>
        </w:rPr>
        <w:t>توسط شرکت های تولید کنند داخلی بود که اشاره به لزوم وجود زیرساخت برای این قانون در شرایط اقتصادی کنونی کشور داشت. لزومحمایت</w:t>
      </w:r>
      <w:r>
        <w:rPr>
          <w:rFonts w:ascii="Tahoma" w:hAnsi="Tahoma"/>
          <w:color w:val="222222"/>
          <w:sz w:val="24"/>
          <w:szCs w:val="24"/>
        </w:rPr>
        <w:t> </w:t>
      </w:r>
      <w:r>
        <w:rPr>
          <w:rFonts w:ascii="Tahoma" w:hAnsi="Tahoma" w:hint="cs"/>
          <w:color w:val="222222"/>
          <w:sz w:val="24"/>
          <w:szCs w:val="24"/>
          <w:rtl/>
        </w:rPr>
        <w:t>جهت</w:t>
      </w:r>
      <w:r>
        <w:rPr>
          <w:rFonts w:ascii="Tahoma" w:hAnsi="Tahoma"/>
          <w:color w:val="222222"/>
          <w:sz w:val="24"/>
          <w:szCs w:val="24"/>
        </w:rPr>
        <w:t> </w:t>
      </w:r>
      <w:r>
        <w:rPr>
          <w:rFonts w:ascii="Tahoma" w:hAnsi="Tahoma" w:hint="cs"/>
          <w:color w:val="222222"/>
          <w:sz w:val="24"/>
          <w:szCs w:val="24"/>
          <w:rtl/>
        </w:rPr>
        <w:t>واردات</w:t>
      </w:r>
      <w:r>
        <w:rPr>
          <w:rFonts w:ascii="Tahoma" w:hAnsi="Tahoma"/>
          <w:color w:val="222222"/>
          <w:sz w:val="24"/>
          <w:szCs w:val="24"/>
        </w:rPr>
        <w:t> </w:t>
      </w:r>
      <w:r>
        <w:rPr>
          <w:rFonts w:ascii="Tahoma" w:hAnsi="Tahoma" w:hint="cs"/>
          <w:color w:val="222222"/>
          <w:sz w:val="24"/>
          <w:szCs w:val="24"/>
          <w:rtl/>
        </w:rPr>
        <w:t>مواد</w:t>
      </w:r>
      <w:r>
        <w:rPr>
          <w:rFonts w:ascii="Tahoma" w:hAnsi="Tahoma"/>
          <w:color w:val="222222"/>
          <w:sz w:val="24"/>
          <w:szCs w:val="24"/>
        </w:rPr>
        <w:t> </w:t>
      </w:r>
      <w:r>
        <w:rPr>
          <w:rFonts w:ascii="Tahoma" w:hAnsi="Tahoma" w:hint="cs"/>
          <w:color w:val="222222"/>
          <w:sz w:val="24"/>
          <w:szCs w:val="24"/>
          <w:rtl/>
        </w:rPr>
        <w:t>اولیه</w:t>
      </w:r>
      <w:r>
        <w:rPr>
          <w:rFonts w:ascii="Tahoma" w:hAnsi="Tahoma"/>
          <w:color w:val="222222"/>
          <w:sz w:val="24"/>
          <w:szCs w:val="24"/>
        </w:rPr>
        <w:t> </w:t>
      </w:r>
      <w:r>
        <w:rPr>
          <w:rFonts w:ascii="Tahoma" w:hAnsi="Tahoma" w:hint="cs"/>
          <w:color w:val="222222"/>
          <w:sz w:val="24"/>
          <w:szCs w:val="24"/>
          <w:rtl/>
        </w:rPr>
        <w:t>نیز</w:t>
      </w:r>
      <w:r>
        <w:rPr>
          <w:rFonts w:ascii="Tahoma" w:hAnsi="Tahoma"/>
          <w:color w:val="222222"/>
          <w:sz w:val="24"/>
          <w:szCs w:val="24"/>
        </w:rPr>
        <w:t> </w:t>
      </w:r>
      <w:r>
        <w:rPr>
          <w:rFonts w:ascii="Tahoma" w:hAnsi="Tahoma" w:hint="cs"/>
          <w:color w:val="222222"/>
          <w:sz w:val="24"/>
          <w:szCs w:val="24"/>
          <w:rtl/>
        </w:rPr>
        <w:t>مطالبه</w:t>
      </w:r>
      <w:r>
        <w:rPr>
          <w:rFonts w:ascii="Tahoma" w:hAnsi="Tahoma"/>
          <w:color w:val="222222"/>
          <w:sz w:val="24"/>
          <w:szCs w:val="24"/>
        </w:rPr>
        <w:t> </w:t>
      </w:r>
      <w:r>
        <w:rPr>
          <w:rFonts w:ascii="Tahoma" w:hAnsi="Tahoma" w:hint="cs"/>
          <w:color w:val="222222"/>
          <w:sz w:val="24"/>
          <w:szCs w:val="24"/>
          <w:rtl/>
        </w:rPr>
        <w:t>دیگری بود</w:t>
      </w:r>
      <w:r>
        <w:rPr>
          <w:rFonts w:ascii="Tahoma" w:hAnsi="Tahoma"/>
          <w:color w:val="222222"/>
          <w:sz w:val="24"/>
          <w:szCs w:val="24"/>
        </w:rPr>
        <w:t> </w:t>
      </w:r>
      <w:r>
        <w:rPr>
          <w:rFonts w:ascii="Tahoma" w:hAnsi="Tahoma" w:hint="cs"/>
          <w:color w:val="222222"/>
          <w:sz w:val="24"/>
          <w:szCs w:val="24"/>
          <w:rtl/>
        </w:rPr>
        <w:t>که</w:t>
      </w:r>
      <w:r>
        <w:rPr>
          <w:rFonts w:ascii="Tahoma" w:hAnsi="Tahoma"/>
          <w:color w:val="222222"/>
          <w:sz w:val="24"/>
          <w:szCs w:val="24"/>
        </w:rPr>
        <w:t> </w:t>
      </w:r>
      <w:r>
        <w:rPr>
          <w:rFonts w:ascii="Tahoma" w:hAnsi="Tahoma" w:hint="cs"/>
          <w:color w:val="222222"/>
          <w:sz w:val="24"/>
          <w:szCs w:val="24"/>
          <w:rtl/>
        </w:rPr>
        <w:t>ذکرگردید.</w:t>
      </w:r>
      <w:r>
        <w:rPr>
          <w:rFonts w:ascii="Tahoma" w:hAnsi="Tahoma"/>
          <w:color w:val="222222"/>
          <w:sz w:val="24"/>
          <w:szCs w:val="24"/>
        </w:rPr>
        <w:t> </w:t>
      </w:r>
      <w:r>
        <w:rPr>
          <w:rFonts w:ascii="Tahoma" w:hAnsi="Tahoma" w:hint="cs"/>
          <w:color w:val="222222"/>
          <w:sz w:val="24"/>
          <w:szCs w:val="24"/>
          <w:rtl/>
        </w:rPr>
        <w:t>در ادامه دكتر سیروس زينلي عضو هيات علمي انستيتو پاستور ايران و رییس انجمن بیوتکنولوژی ایران پيرامون تازه های صنعت كيت سازی در ايران و دنيا و ايده پروری مطالبی ارائه نمودند و توصيه هایی در ارتباط با تاسيس شركت هاي دانش بنيان در حوزه كيت سازي مطرح کردند.</w:t>
      </w:r>
    </w:p>
    <w:p w:rsidR="00196520" w:rsidRDefault="00196520" w:rsidP="00196520">
      <w:pPr>
        <w:shd w:val="clear" w:color="auto" w:fill="FFFFFF"/>
        <w:bidi/>
        <w:spacing w:before="100" w:beforeAutospacing="1"/>
        <w:jc w:val="both"/>
        <w:rPr>
          <w:rFonts w:ascii="Tahoma" w:hAnsi="Tahoma" w:hint="cs"/>
          <w:color w:val="000000"/>
          <w:sz w:val="24"/>
          <w:szCs w:val="24"/>
          <w:rtl/>
        </w:rPr>
      </w:pPr>
      <w:r>
        <w:rPr>
          <w:rFonts w:ascii="Tahoma" w:hAnsi="Tahoma" w:hint="cs"/>
          <w:color w:val="222222"/>
          <w:sz w:val="24"/>
          <w:szCs w:val="24"/>
          <w:rtl/>
        </w:rPr>
        <w:t>در ادامه دكتر محمد جوادرسايي عضو هيات علمي دانشگاه تربيت مدرس درمورد</w:t>
      </w:r>
      <w:r>
        <w:rPr>
          <w:rFonts w:ascii="Tahoma" w:hAnsi="Tahoma"/>
          <w:color w:val="222222"/>
          <w:sz w:val="24"/>
          <w:szCs w:val="24"/>
        </w:rPr>
        <w:t>POCT </w:t>
      </w:r>
      <w:r>
        <w:rPr>
          <w:rFonts w:ascii="Tahoma" w:hAnsi="Tahoma" w:hint="cs"/>
          <w:color w:val="222222"/>
          <w:sz w:val="24"/>
          <w:szCs w:val="24"/>
          <w:rtl/>
        </w:rPr>
        <w:t>و تازه های اين حوزه و نقش آن در آينده تشخيص و صنعت سلامت، مطالبی ارائه كردند. ایشان دانشجویان را تشویق به مبارزه با مشکلات پیش روی تولید و ترک نکردن ایران</w:t>
      </w:r>
      <w:r>
        <w:rPr>
          <w:rFonts w:ascii="Cambria" w:hAnsi="Cambria" w:cs="Times New Roman"/>
          <w:color w:val="222222"/>
          <w:sz w:val="24"/>
          <w:szCs w:val="24"/>
          <w:rtl/>
        </w:rPr>
        <w:t> </w:t>
      </w:r>
      <w:r>
        <w:rPr>
          <w:rFonts w:ascii="Tahoma" w:hAnsi="Tahoma" w:hint="cs"/>
          <w:color w:val="222222"/>
          <w:sz w:val="24"/>
          <w:szCs w:val="24"/>
          <w:rtl/>
        </w:rPr>
        <w:t>کردند.</w:t>
      </w:r>
    </w:p>
    <w:p w:rsidR="00196520" w:rsidRDefault="00196520" w:rsidP="001D4C13">
      <w:pPr>
        <w:shd w:val="clear" w:color="auto" w:fill="FFFFFF"/>
        <w:bidi/>
        <w:spacing w:before="100" w:beforeAutospacing="1"/>
        <w:jc w:val="both"/>
        <w:rPr>
          <w:rFonts w:ascii="Tahoma" w:hAnsi="Tahoma" w:hint="cs"/>
          <w:color w:val="000000"/>
          <w:sz w:val="24"/>
          <w:szCs w:val="24"/>
          <w:rtl/>
        </w:rPr>
      </w:pPr>
      <w:r>
        <w:rPr>
          <w:rFonts w:ascii="Tahoma" w:hAnsi="Tahoma" w:hint="cs"/>
          <w:color w:val="222222"/>
          <w:sz w:val="24"/>
          <w:szCs w:val="24"/>
          <w:rtl/>
        </w:rPr>
        <w:t>دكتر سیامک ميراب سميعي مدیرکل آزمايشگاه های مرجع سلامت وزارت بهداشت به ایراد سخنرانی در ارتباط با انتخاب محصول برای تولید پرداختو در نظر گرفتن سیاست های وزارت بهداشت در حوزه تشخیص را پر اهمیت بر شمرد.</w:t>
      </w:r>
      <w:r>
        <w:rPr>
          <w:rFonts w:ascii="Tahoma" w:hAnsi="Tahoma" w:hint="cs"/>
          <w:color w:val="000000"/>
          <w:sz w:val="24"/>
          <w:szCs w:val="24"/>
          <w:rtl/>
        </w:rPr>
        <w:t xml:space="preserve"> دکتر مهدی ص</w:t>
      </w:r>
      <w:r>
        <w:rPr>
          <w:rFonts w:ascii="Tahoma" w:hAnsi="Tahoma" w:hint="cs"/>
          <w:color w:val="222222"/>
          <w:sz w:val="24"/>
          <w:szCs w:val="24"/>
          <w:rtl/>
        </w:rPr>
        <w:t>ابونی</w:t>
      </w:r>
      <w:r>
        <w:rPr>
          <w:rFonts w:ascii="Tahoma" w:hAnsi="Tahoma"/>
          <w:color w:val="222222"/>
          <w:sz w:val="24"/>
          <w:szCs w:val="24"/>
        </w:rPr>
        <w:t> </w:t>
      </w:r>
      <w:r>
        <w:rPr>
          <w:rFonts w:ascii="Tahoma" w:hAnsi="Tahoma" w:hint="cs"/>
          <w:color w:val="222222"/>
          <w:sz w:val="24"/>
          <w:szCs w:val="24"/>
          <w:rtl/>
        </w:rPr>
        <w:t>رییس</w:t>
      </w:r>
      <w:r>
        <w:rPr>
          <w:rFonts w:ascii="Tahoma" w:hAnsi="Tahoma"/>
          <w:color w:val="222222"/>
          <w:sz w:val="24"/>
          <w:szCs w:val="24"/>
        </w:rPr>
        <w:t> </w:t>
      </w:r>
      <w:r>
        <w:rPr>
          <w:rFonts w:ascii="Tahoma" w:hAnsi="Tahoma" w:hint="cs"/>
          <w:color w:val="222222"/>
          <w:sz w:val="24"/>
          <w:szCs w:val="24"/>
          <w:rtl/>
        </w:rPr>
        <w:t>گروه</w:t>
      </w:r>
      <w:r>
        <w:rPr>
          <w:rFonts w:ascii="Tahoma" w:hAnsi="Tahoma"/>
          <w:color w:val="222222"/>
          <w:sz w:val="24"/>
          <w:szCs w:val="24"/>
        </w:rPr>
        <w:t> </w:t>
      </w:r>
      <w:r>
        <w:rPr>
          <w:rFonts w:ascii="Tahoma" w:hAnsi="Tahoma" w:hint="cs"/>
          <w:color w:val="222222"/>
          <w:sz w:val="24"/>
          <w:szCs w:val="24"/>
          <w:rtl/>
        </w:rPr>
        <w:t>فناوری</w:t>
      </w:r>
      <w:r>
        <w:rPr>
          <w:rFonts w:ascii="Tahoma" w:hAnsi="Tahoma"/>
          <w:color w:val="222222"/>
          <w:sz w:val="24"/>
          <w:szCs w:val="24"/>
        </w:rPr>
        <w:t> </w:t>
      </w:r>
      <w:r>
        <w:rPr>
          <w:rFonts w:ascii="Tahoma" w:hAnsi="Tahoma" w:hint="cs"/>
          <w:color w:val="222222"/>
          <w:sz w:val="24"/>
          <w:szCs w:val="24"/>
          <w:rtl/>
        </w:rPr>
        <w:t>آزمایشگاه</w:t>
      </w:r>
      <w:r>
        <w:rPr>
          <w:rFonts w:ascii="Tahoma" w:hAnsi="Tahoma"/>
          <w:color w:val="222222"/>
          <w:sz w:val="24"/>
          <w:szCs w:val="24"/>
        </w:rPr>
        <w:t> </w:t>
      </w:r>
      <w:r>
        <w:rPr>
          <w:rFonts w:ascii="Tahoma" w:hAnsi="Tahoma" w:hint="cs"/>
          <w:color w:val="222222"/>
          <w:sz w:val="24"/>
          <w:szCs w:val="24"/>
          <w:rtl/>
        </w:rPr>
        <w:t>مرجع</w:t>
      </w:r>
      <w:r>
        <w:rPr>
          <w:rFonts w:ascii="Tahoma" w:hAnsi="Tahoma"/>
          <w:color w:val="222222"/>
          <w:sz w:val="24"/>
          <w:szCs w:val="24"/>
        </w:rPr>
        <w:t> </w:t>
      </w:r>
      <w:r>
        <w:rPr>
          <w:rFonts w:ascii="Tahoma" w:hAnsi="Tahoma" w:hint="cs"/>
          <w:color w:val="222222"/>
          <w:sz w:val="24"/>
          <w:szCs w:val="24"/>
          <w:rtl/>
        </w:rPr>
        <w:t>سلامت</w:t>
      </w:r>
      <w:r>
        <w:rPr>
          <w:rFonts w:ascii="Tahoma" w:hAnsi="Tahoma"/>
          <w:color w:val="222222"/>
          <w:sz w:val="24"/>
          <w:szCs w:val="24"/>
        </w:rPr>
        <w:t> </w:t>
      </w:r>
      <w:r>
        <w:rPr>
          <w:rFonts w:ascii="Tahoma" w:hAnsi="Tahoma" w:hint="cs"/>
          <w:color w:val="222222"/>
          <w:sz w:val="24"/>
          <w:szCs w:val="24"/>
          <w:rtl/>
        </w:rPr>
        <w:t>نیز</w:t>
      </w:r>
      <w:r>
        <w:rPr>
          <w:rFonts w:ascii="Tahoma" w:hAnsi="Tahoma"/>
          <w:color w:val="222222"/>
          <w:sz w:val="24"/>
          <w:szCs w:val="24"/>
        </w:rPr>
        <w:t> </w:t>
      </w:r>
      <w:r>
        <w:rPr>
          <w:rFonts w:ascii="Tahoma" w:hAnsi="Tahoma" w:hint="cs"/>
          <w:color w:val="222222"/>
          <w:sz w:val="24"/>
          <w:szCs w:val="24"/>
          <w:rtl/>
        </w:rPr>
        <w:t>در</w:t>
      </w:r>
      <w:r>
        <w:rPr>
          <w:rFonts w:ascii="Tahoma" w:hAnsi="Tahoma"/>
          <w:color w:val="222222"/>
          <w:sz w:val="24"/>
          <w:szCs w:val="24"/>
        </w:rPr>
        <w:t> </w:t>
      </w:r>
      <w:r>
        <w:rPr>
          <w:rFonts w:ascii="Tahoma" w:hAnsi="Tahoma" w:hint="cs"/>
          <w:color w:val="222222"/>
          <w:sz w:val="24"/>
          <w:szCs w:val="24"/>
          <w:rtl/>
        </w:rPr>
        <w:t>ارتباط</w:t>
      </w:r>
      <w:r>
        <w:rPr>
          <w:rFonts w:ascii="Tahoma" w:hAnsi="Tahoma"/>
          <w:color w:val="222222"/>
          <w:sz w:val="24"/>
          <w:szCs w:val="24"/>
        </w:rPr>
        <w:t> </w:t>
      </w:r>
      <w:r>
        <w:rPr>
          <w:rFonts w:ascii="Tahoma" w:hAnsi="Tahoma" w:hint="cs"/>
          <w:color w:val="222222"/>
          <w:sz w:val="24"/>
          <w:szCs w:val="24"/>
          <w:rtl/>
        </w:rPr>
        <w:t>با</w:t>
      </w:r>
      <w:r>
        <w:rPr>
          <w:rFonts w:ascii="Tahoma" w:hAnsi="Tahoma"/>
          <w:color w:val="222222"/>
          <w:sz w:val="24"/>
          <w:szCs w:val="24"/>
        </w:rPr>
        <w:t> </w:t>
      </w:r>
      <w:r>
        <w:rPr>
          <w:rFonts w:ascii="Tahoma" w:hAnsi="Tahoma" w:hint="cs"/>
          <w:color w:val="222222"/>
          <w:sz w:val="24"/>
          <w:szCs w:val="24"/>
          <w:rtl/>
        </w:rPr>
        <w:t>راهنمای</w:t>
      </w:r>
      <w:r>
        <w:rPr>
          <w:rFonts w:ascii="Tahoma" w:hAnsi="Tahoma"/>
          <w:color w:val="222222"/>
          <w:sz w:val="24"/>
          <w:szCs w:val="24"/>
        </w:rPr>
        <w:t> </w:t>
      </w:r>
      <w:r>
        <w:rPr>
          <w:rFonts w:ascii="Tahoma" w:hAnsi="Tahoma" w:hint="cs"/>
          <w:color w:val="222222"/>
          <w:sz w:val="24"/>
          <w:szCs w:val="24"/>
          <w:rtl/>
        </w:rPr>
        <w:t>شركتهای</w:t>
      </w:r>
      <w:r>
        <w:rPr>
          <w:rFonts w:ascii="Tahoma" w:hAnsi="Tahoma"/>
          <w:color w:val="222222"/>
          <w:sz w:val="24"/>
          <w:szCs w:val="24"/>
        </w:rPr>
        <w:t> </w:t>
      </w:r>
      <w:r>
        <w:rPr>
          <w:rFonts w:ascii="Tahoma" w:hAnsi="Tahoma" w:hint="cs"/>
          <w:color w:val="222222"/>
          <w:sz w:val="24"/>
          <w:szCs w:val="24"/>
          <w:rtl/>
        </w:rPr>
        <w:t>دانش</w:t>
      </w:r>
      <w:r>
        <w:rPr>
          <w:rFonts w:ascii="Tahoma" w:hAnsi="Tahoma"/>
          <w:color w:val="222222"/>
          <w:sz w:val="24"/>
          <w:szCs w:val="24"/>
        </w:rPr>
        <w:t> </w:t>
      </w:r>
      <w:r>
        <w:rPr>
          <w:rFonts w:ascii="Tahoma" w:hAnsi="Tahoma" w:hint="cs"/>
          <w:color w:val="222222"/>
          <w:sz w:val="24"/>
          <w:szCs w:val="24"/>
          <w:rtl/>
        </w:rPr>
        <w:t>بنيان</w:t>
      </w:r>
      <w:r>
        <w:rPr>
          <w:rFonts w:ascii="Tahoma" w:hAnsi="Tahoma"/>
          <w:color w:val="222222"/>
          <w:sz w:val="24"/>
          <w:szCs w:val="24"/>
        </w:rPr>
        <w:t> </w:t>
      </w:r>
      <w:r>
        <w:rPr>
          <w:rFonts w:ascii="Tahoma" w:hAnsi="Tahoma" w:hint="cs"/>
          <w:color w:val="222222"/>
          <w:sz w:val="24"/>
          <w:szCs w:val="24"/>
          <w:rtl/>
        </w:rPr>
        <w:t>برای</w:t>
      </w:r>
      <w:r>
        <w:rPr>
          <w:rFonts w:ascii="Tahoma" w:hAnsi="Tahoma"/>
          <w:color w:val="222222"/>
          <w:sz w:val="24"/>
          <w:szCs w:val="24"/>
        </w:rPr>
        <w:t> </w:t>
      </w:r>
      <w:r>
        <w:rPr>
          <w:rFonts w:ascii="Tahoma" w:hAnsi="Tahoma" w:hint="cs"/>
          <w:color w:val="222222"/>
          <w:sz w:val="24"/>
          <w:szCs w:val="24"/>
          <w:rtl/>
        </w:rPr>
        <w:t>كار</w:t>
      </w:r>
      <w:r>
        <w:rPr>
          <w:rFonts w:ascii="Tahoma" w:hAnsi="Tahoma"/>
          <w:color w:val="222222"/>
          <w:sz w:val="24"/>
          <w:szCs w:val="24"/>
        </w:rPr>
        <w:t> </w:t>
      </w:r>
      <w:r>
        <w:rPr>
          <w:rFonts w:ascii="Tahoma" w:hAnsi="Tahoma" w:hint="cs"/>
          <w:color w:val="222222"/>
          <w:sz w:val="24"/>
          <w:szCs w:val="24"/>
          <w:rtl/>
        </w:rPr>
        <w:t>توليدي</w:t>
      </w:r>
      <w:r>
        <w:rPr>
          <w:rFonts w:ascii="Tahoma" w:hAnsi="Tahoma"/>
          <w:color w:val="222222"/>
          <w:sz w:val="24"/>
          <w:szCs w:val="24"/>
        </w:rPr>
        <w:t> </w:t>
      </w:r>
      <w:r>
        <w:rPr>
          <w:rFonts w:ascii="Tahoma" w:hAnsi="Tahoma" w:hint="cs"/>
          <w:color w:val="222222"/>
          <w:sz w:val="24"/>
          <w:szCs w:val="24"/>
          <w:rtl/>
        </w:rPr>
        <w:t>خوب</w:t>
      </w:r>
      <w:r>
        <w:rPr>
          <w:rFonts w:ascii="Tahoma" w:hAnsi="Tahoma"/>
          <w:color w:val="222222"/>
          <w:sz w:val="24"/>
          <w:szCs w:val="24"/>
        </w:rPr>
        <w:t>(GMP)</w:t>
      </w:r>
      <w:r>
        <w:rPr>
          <w:rFonts w:ascii="Tahoma" w:hAnsi="Tahoma" w:hint="cs"/>
          <w:color w:val="222222"/>
          <w:sz w:val="24"/>
          <w:szCs w:val="24"/>
          <w:rtl/>
        </w:rPr>
        <w:t>و ثبت وسائل تشخيصي آزمايشگاهی پزشكی</w:t>
      </w:r>
      <w:r>
        <w:rPr>
          <w:rFonts w:ascii="Tahoma" w:hAnsi="Tahoma"/>
          <w:color w:val="222222"/>
          <w:sz w:val="24"/>
          <w:szCs w:val="24"/>
        </w:rPr>
        <w:t> (IVD)</w:t>
      </w:r>
      <w:r>
        <w:rPr>
          <w:rFonts w:ascii="Tahoma" w:hAnsi="Tahoma" w:hint="cs"/>
          <w:color w:val="222222"/>
          <w:sz w:val="24"/>
          <w:szCs w:val="24"/>
          <w:rtl/>
        </w:rPr>
        <w:t>، چالش ها و فرصت های بالقوه در زمان تحريم مطالب مهمی ارايه نمود.در بخش پایانی برنامه دكتر احسان دهنوی مدير عامل شركت پيشگامان انتقال ژن ارائه خود را با بیان مشكلات و تجربياتي كه از ابتدا برای توسعه يک محصول در قالب شركت دانش بنيان وجود دارد شروع کرد و در همین ارتباط پیشنهادات خود را از جمله هدایت همکاری های بین رشته ای ذکر کرد. اهم مشکلات بیان شده توسط ایشان پس از تاسیس شرکت های دانش بنیان مرتبط با مسایل حق بیمه، اداره کار و مالیات بود.</w:t>
      </w:r>
    </w:p>
    <w:p w:rsidR="00CF6279" w:rsidRDefault="00196520" w:rsidP="001D4C13">
      <w:pPr>
        <w:shd w:val="clear" w:color="auto" w:fill="FFFFFF"/>
        <w:bidi/>
        <w:spacing w:before="100" w:beforeAutospacing="1"/>
        <w:jc w:val="both"/>
      </w:pPr>
      <w:r>
        <w:rPr>
          <w:rFonts w:ascii="Tahoma" w:hAnsi="Tahoma" w:hint="cs"/>
          <w:color w:val="222222"/>
          <w:sz w:val="24"/>
          <w:szCs w:val="24"/>
          <w:rtl/>
        </w:rPr>
        <w:t>در این سمینار، کمیته تحقیقات دانشجویی انستیتو پاستور ایران،</w:t>
      </w:r>
      <w:r>
        <w:rPr>
          <w:rFonts w:ascii="Cambria" w:hAnsi="Cambria" w:cs="Times New Roman"/>
          <w:color w:val="222222"/>
          <w:sz w:val="24"/>
          <w:szCs w:val="24"/>
          <w:rtl/>
        </w:rPr>
        <w:t> </w:t>
      </w:r>
      <w:r>
        <w:rPr>
          <w:rFonts w:ascii="Tahoma" w:hAnsi="Tahoma" w:hint="cs"/>
          <w:color w:val="222222"/>
          <w:sz w:val="24"/>
          <w:szCs w:val="24"/>
          <w:rtl/>
        </w:rPr>
        <w:t>تاسیس</w:t>
      </w:r>
      <w:r>
        <w:rPr>
          <w:rFonts w:ascii="Tahoma" w:hAnsi="Tahoma"/>
          <w:color w:val="222222"/>
          <w:sz w:val="24"/>
          <w:szCs w:val="24"/>
        </w:rPr>
        <w:t> </w:t>
      </w:r>
      <w:r>
        <w:rPr>
          <w:rFonts w:ascii="Tahoma" w:hAnsi="Tahoma" w:hint="cs"/>
          <w:color w:val="222222"/>
          <w:sz w:val="24"/>
          <w:szCs w:val="24"/>
          <w:rtl/>
        </w:rPr>
        <w:t>شتابدهنده</w:t>
      </w:r>
      <w:r>
        <w:rPr>
          <w:rFonts w:ascii="Tahoma" w:hAnsi="Tahoma"/>
          <w:color w:val="222222"/>
          <w:sz w:val="24"/>
          <w:szCs w:val="24"/>
        </w:rPr>
        <w:t>IVD </w:t>
      </w:r>
      <w:r>
        <w:rPr>
          <w:rFonts w:ascii="Tahoma" w:hAnsi="Tahoma" w:hint="cs"/>
          <w:color w:val="222222"/>
          <w:sz w:val="24"/>
          <w:szCs w:val="24"/>
          <w:rtl/>
        </w:rPr>
        <w:t>زیر نظر ستاد توسعه زیست فناوری بعنوان قدمی موثر در صنعت تشخیص پزشکی جهت تولید داخلی محصولات مرتبط را، به فعالان این عرصه تبریک گفته و با اشاره به اهمیت جایگاه زیست فناوری، ضمن ابراز نگرانی نسبت به کاهش بودجه ستاد توسعه زیست فناوری، خواستار توجه بیشتر مسئولین به صنعت بیوتکنولوژی کشورشد.</w:t>
      </w:r>
      <w:bookmarkStart w:id="0" w:name="_GoBack"/>
      <w:bookmarkEnd w:id="0"/>
    </w:p>
    <w:sectPr w:rsidR="00CF6279" w:rsidSect="001D4C13">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B Nazanin">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Titr">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87B"/>
    <w:rsid w:val="00196520"/>
    <w:rsid w:val="001D4C13"/>
    <w:rsid w:val="004D687B"/>
    <w:rsid w:val="00CF627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520"/>
    <w:pPr>
      <w:spacing w:after="0" w:line="240" w:lineRule="auto"/>
    </w:pPr>
    <w:rPr>
      <w:rFonts w:ascii="Cambria Math" w:eastAsia="Times New Roman" w:hAnsi="Cambria Math" w:cs="B Nazanin"/>
      <w:sz w:val="2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520"/>
    <w:pPr>
      <w:spacing w:after="0" w:line="240" w:lineRule="auto"/>
    </w:pPr>
    <w:rPr>
      <w:rFonts w:ascii="Cambria Math" w:eastAsia="Times New Roman" w:hAnsi="Cambria Math" w:cs="B Nazanin"/>
      <w:sz w:val="2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162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485</Words>
  <Characters>2768</Characters>
  <Application>Microsoft Office Word</Application>
  <DocSecurity>0</DocSecurity>
  <Lines>23</Lines>
  <Paragraphs>6</Paragraphs>
  <ScaleCrop>false</ScaleCrop>
  <Company/>
  <LinksUpToDate>false</LinksUpToDate>
  <CharactersWithSpaces>3247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MonaShirinkam</dc:creator>
  <cp:keywords/>
  <dc:description/>
  <cp:lastModifiedBy>MonaShirinkam</cp:lastModifiedBy>
  <cp:revision>3</cp:revision>
  <dcterms:created xsi:type="dcterms:W3CDTF">2019-02-10T10:33:00Z</dcterms:created>
  <dcterms:modified xsi:type="dcterms:W3CDTF">2019-02-10T10:34:00Z</dcterms:modified>
</cp:coreProperties>
</file>